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BC1" w:rsidRDefault="005D2BC1" w:rsidP="005D2BC1">
      <w:pPr>
        <w:pStyle w:val="af1"/>
        <w:rPr>
          <w:rFonts w:ascii="Calibri" w:hAnsi="Calibri" w:cs="Calibri"/>
          <w:lang w:val="en-US"/>
        </w:rPr>
      </w:pPr>
      <w:r>
        <w:rPr>
          <w:rFonts w:ascii="Calibri" w:hAnsi="Calibri" w:cs="Calibri" w:hint="eastAsia"/>
          <w:lang w:val="en-US"/>
        </w:rPr>
        <w:t>3</w:t>
      </w:r>
      <w:r>
        <w:rPr>
          <w:rFonts w:ascii="Calibri" w:hAnsi="Calibri" w:cs="Calibri"/>
          <w:lang w:val="en-US"/>
        </w:rPr>
        <w:t>GPP TSG-RAN WG3 #121</w:t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  <w:t xml:space="preserve">                                                                                                           R3-2</w:t>
      </w:r>
      <w:r>
        <w:rPr>
          <w:rFonts w:ascii="Calibri" w:hAnsi="Calibri" w:cs="Calibri" w:hint="eastAsia"/>
          <w:lang w:val="en-US"/>
        </w:rPr>
        <w:t>3</w:t>
      </w:r>
      <w:r w:rsidR="00FA1467">
        <w:rPr>
          <w:rFonts w:ascii="Calibri" w:hAnsi="Calibri" w:cs="Calibri"/>
          <w:lang w:val="en-US"/>
        </w:rPr>
        <w:t>4621</w:t>
      </w:r>
    </w:p>
    <w:p w:rsidR="002734E2" w:rsidRPr="005D2BC1" w:rsidRDefault="005D2BC1" w:rsidP="005D2BC1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21</w:t>
      </w:r>
      <w:r>
        <w:rPr>
          <w:rFonts w:ascii="Calibri" w:eastAsia="Calibri" w:hAnsi="Calibri" w:cs="Calibri"/>
          <w:vertAlign w:val="superscript"/>
        </w:rPr>
        <w:t>th</w:t>
      </w:r>
      <w:r>
        <w:rPr>
          <w:rFonts w:ascii="Calibri" w:eastAsia="Calibri" w:hAnsi="Calibri" w:cs="Calibri"/>
        </w:rPr>
        <w:t xml:space="preserve"> – 25</w:t>
      </w:r>
      <w:r>
        <w:rPr>
          <w:rFonts w:ascii="Calibri" w:eastAsia="Calibri" w:hAnsi="Calibri" w:cs="Calibri"/>
          <w:vertAlign w:val="superscript"/>
        </w:rPr>
        <w:t>th</w:t>
      </w:r>
      <w:r>
        <w:rPr>
          <w:rFonts w:ascii="Calibri" w:eastAsia="Calibri" w:hAnsi="Calibri" w:cs="Calibri"/>
        </w:rPr>
        <w:t xml:space="preserve"> Aug 2023</w:t>
      </w:r>
      <w:r>
        <w:rPr>
          <w:rFonts w:ascii="Calibri" w:eastAsia="宋体" w:hAnsi="Calibri" w:cs="Calibri" w:hint="eastAsia"/>
          <w:lang w:eastAsia="zh-CN"/>
        </w:rPr>
        <w:t xml:space="preserve"> </w:t>
      </w:r>
      <w:r>
        <w:rPr>
          <w:rFonts w:ascii="Calibri" w:eastAsia="Calibri" w:hAnsi="Calibri" w:cs="Calibri"/>
        </w:rPr>
        <w:t>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A931AB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5D2BC1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5D2BC1">
              <w:rPr>
                <w:b/>
                <w:sz w:val="28"/>
              </w:rPr>
              <w:t>5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A931AB">
            <w:pPr>
              <w:pStyle w:val="CRCoverPage"/>
              <w:spacing w:after="0"/>
              <w:ind w:left="100"/>
            </w:pPr>
            <w:r>
              <w:t>(BLCR</w:t>
            </w:r>
            <w:r w:rsidR="00A931AB">
              <w:t xml:space="preserve"> to 38.401</w:t>
            </w:r>
            <w:r>
              <w:t xml:space="preserve">) </w:t>
            </w:r>
            <w:r w:rsidR="00A931AB">
              <w:t>Introduction of R18</w:t>
            </w:r>
            <w:r w:rsidR="002734E2">
              <w:t xml:space="preserve"> QoE</w:t>
            </w:r>
            <w:r w:rsidR="00092FD1">
              <w:t xml:space="preserve"> measurement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r w:rsidRPr="006A6F20">
              <w:t>NR_</w:t>
            </w:r>
            <w:r>
              <w:t>QoE</w:t>
            </w:r>
            <w:r w:rsidRPr="006A6F20">
              <w:t>_enh</w:t>
            </w:r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A931AB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</w:t>
            </w:r>
            <w:r w:rsidR="00931EA0">
              <w:t>8</w:t>
            </w:r>
            <w:r w:rsidRPr="006A6F20">
              <w:t>-</w:t>
            </w:r>
            <w:r w:rsidR="00A931AB">
              <w:t>24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>NR QoE</w:t>
            </w:r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>NR QoE</w:t>
            </w:r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>RAN visible QoE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>NR QoE</w:t>
            </w:r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Rev5</w:t>
            </w:r>
            <w:r w:rsidRPr="006A6F20">
              <w:t>:</w:t>
            </w:r>
          </w:p>
          <w:p w:rsidR="00931EA0" w:rsidRDefault="00931EA0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RAN3#121</w:t>
            </w:r>
          </w:p>
          <w:p w:rsidR="00A931AB" w:rsidRPr="006A6F20" w:rsidRDefault="00A931AB" w:rsidP="00A931AB">
            <w:pPr>
              <w:pStyle w:val="CRCoverPage"/>
              <w:spacing w:after="0"/>
              <w:ind w:left="100"/>
            </w:pPr>
            <w:r>
              <w:lastRenderedPageBreak/>
              <w:t>Rev6</w:t>
            </w:r>
            <w:r w:rsidRPr="006A6F20">
              <w:t>:</w:t>
            </w:r>
          </w:p>
          <w:p w:rsidR="00A931AB" w:rsidRPr="00E53333" w:rsidRDefault="00A931AB" w:rsidP="00A931AB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Update title as: (BLCR to 38.401) Introduction of R18 QoE</w:t>
            </w:r>
            <w:r w:rsidR="008D4B60">
              <w:t xml:space="preserve"> measurement</w:t>
            </w:r>
            <w:bookmarkStart w:id="1" w:name="_GoBack"/>
            <w:bookmarkEnd w:id="1"/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QoE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r w:rsidR="00B20649">
          <w:rPr>
            <w:rFonts w:hint="eastAsia"/>
            <w:lang w:val="en-US" w:eastAsia="zh-CN"/>
          </w:rPr>
          <w:t>QoE information transferred to the gNB-DU may include the RAN visible QoE metrics in the RAN visible QoE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3D2" w:rsidRDefault="007333D2">
      <w:pPr>
        <w:spacing w:after="0" w:line="240" w:lineRule="auto"/>
      </w:pPr>
      <w:r>
        <w:separator/>
      </w:r>
    </w:p>
  </w:endnote>
  <w:endnote w:type="continuationSeparator" w:id="0">
    <w:p w:rsidR="007333D2" w:rsidRDefault="0073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3D2" w:rsidRDefault="007333D2">
      <w:pPr>
        <w:spacing w:after="0" w:line="240" w:lineRule="auto"/>
      </w:pPr>
      <w:r>
        <w:separator/>
      </w:r>
    </w:p>
  </w:footnote>
  <w:footnote w:type="continuationSeparator" w:id="0">
    <w:p w:rsidR="007333D2" w:rsidRDefault="00733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92FD1"/>
    <w:rsid w:val="000A6394"/>
    <w:rsid w:val="000B7FED"/>
    <w:rsid w:val="000C038A"/>
    <w:rsid w:val="000C6598"/>
    <w:rsid w:val="00145D43"/>
    <w:rsid w:val="00162AE9"/>
    <w:rsid w:val="001718E0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333D2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D4B60"/>
    <w:rsid w:val="008E1016"/>
    <w:rsid w:val="008F686C"/>
    <w:rsid w:val="009148DE"/>
    <w:rsid w:val="00917310"/>
    <w:rsid w:val="00931EA0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67B97"/>
    <w:rsid w:val="00B968C8"/>
    <w:rsid w:val="00BA1D2C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248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8E7D6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D297D8-C714-4F4F-9249-65AC992B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399</Words>
  <Characters>2278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23</cp:revision>
  <cp:lastPrinted>2411-12-31T15:59:00Z</cp:lastPrinted>
  <dcterms:created xsi:type="dcterms:W3CDTF">2022-10-19T02:57:00Z</dcterms:created>
  <dcterms:modified xsi:type="dcterms:W3CDTF">2023-08-24T15:19:00Z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